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8980" w14:textId="4D72F0DA" w:rsidR="004511D8" w:rsidRPr="00871816" w:rsidRDefault="005C25BC" w:rsidP="005F088A">
      <w:pPr>
        <w:spacing w:after="0"/>
        <w:rPr>
          <w:rFonts w:ascii="Gill Sans Nova Light" w:hAnsi="Gill Sans Nova Light"/>
          <w:b/>
          <w:bCs/>
          <w:sz w:val="36"/>
          <w:szCs w:val="36"/>
        </w:rPr>
      </w:pPr>
      <w:r>
        <w:rPr>
          <w:rFonts w:ascii="Gill Sans Nova Light" w:hAnsi="Gill Sans Nova Light"/>
          <w:b/>
          <w:bCs/>
          <w:sz w:val="36"/>
          <w:szCs w:val="36"/>
        </w:rPr>
        <w:t>Patienteninformation</w:t>
      </w:r>
      <w:r w:rsidR="005070B6">
        <w:rPr>
          <w:rFonts w:ascii="Gill Sans Nova Light" w:hAnsi="Gill Sans Nova Light"/>
          <w:b/>
          <w:bCs/>
          <w:sz w:val="36"/>
          <w:szCs w:val="36"/>
        </w:rPr>
        <w:t xml:space="preserve"> zur L&amp;B Schmerztherapie</w:t>
      </w:r>
    </w:p>
    <w:p w14:paraId="11F3A88D" w14:textId="77777777" w:rsidR="00CF2D39" w:rsidRDefault="00EE66F7">
      <w:pPr>
        <w:rPr>
          <w:rFonts w:ascii="Gill Sans Nova Light" w:hAnsi="Gill Sans Nova Light"/>
          <w:b/>
          <w:bCs/>
          <w:sz w:val="24"/>
          <w:szCs w:val="24"/>
        </w:rPr>
      </w:pPr>
      <w:r>
        <w:rPr>
          <w:rFonts w:ascii="Gill Sans Nova Light" w:hAnsi="Gill Sans Nova Light"/>
          <w:b/>
          <w:bCs/>
          <w:sz w:val="24"/>
          <w:szCs w:val="24"/>
        </w:rPr>
        <w:br/>
      </w:r>
      <w:r w:rsidR="004013F2">
        <w:rPr>
          <w:rFonts w:ascii="Gill Sans Nova Light" w:hAnsi="Gill Sans Nova Light"/>
          <w:b/>
          <w:bCs/>
          <w:sz w:val="24"/>
          <w:szCs w:val="24"/>
        </w:rPr>
        <w:t>Liebe Patientin, Lieber Patient</w:t>
      </w:r>
    </w:p>
    <w:p w14:paraId="18B28FCE" w14:textId="2510D622" w:rsidR="0055176B" w:rsidRDefault="00DB2E83">
      <w:p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Wir danken Ihnen für </w:t>
      </w:r>
      <w:r w:rsidR="00BC2439">
        <w:rPr>
          <w:rFonts w:ascii="Gill Sans Nova Light" w:hAnsi="Gill Sans Nova Light"/>
          <w:sz w:val="24"/>
          <w:szCs w:val="24"/>
        </w:rPr>
        <w:t>Ihr Vertrauen und dass Sie sich für die Schmerztherapie nach Liebscher &amp; Bracht entschieden haben.</w:t>
      </w:r>
      <w:r w:rsidR="0055176B">
        <w:rPr>
          <w:rFonts w:ascii="Gill Sans Nova Light" w:hAnsi="Gill Sans Nova Light"/>
          <w:sz w:val="24"/>
          <w:szCs w:val="24"/>
        </w:rPr>
        <w:t xml:space="preserve"> Mit diesem Schreiben wollen wir Sie über wichtige Punkte und Voraussetzungen zum gemeinsamen Therapieerfolg informieren.</w:t>
      </w:r>
    </w:p>
    <w:p w14:paraId="5257C1AC" w14:textId="77777777" w:rsidR="00CF2D39" w:rsidRPr="00CF2D39" w:rsidRDefault="00FE76BE">
      <w:pPr>
        <w:rPr>
          <w:rFonts w:ascii="Gill Sans Nova Light" w:hAnsi="Gill Sans Nova Light"/>
          <w:b/>
          <w:bCs/>
          <w:sz w:val="24"/>
          <w:szCs w:val="24"/>
        </w:rPr>
      </w:pPr>
      <w:r w:rsidRPr="00CF2D39">
        <w:rPr>
          <w:rFonts w:ascii="Gill Sans Nova Light" w:hAnsi="Gill Sans Nova Light"/>
          <w:b/>
          <w:bCs/>
          <w:sz w:val="24"/>
          <w:szCs w:val="24"/>
        </w:rPr>
        <w:t>Methode baut auf Eigenverantwortung</w:t>
      </w:r>
    </w:p>
    <w:p w14:paraId="77EB938A" w14:textId="5919EAF6" w:rsidR="009701BC" w:rsidRDefault="00FE76BE">
      <w:p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Die L&amp;B Therapie behandelt die über Jahre aufgebauten muskulär</w:t>
      </w:r>
      <w:r w:rsidR="004664FF">
        <w:rPr>
          <w:rFonts w:ascii="Gill Sans Nova Light" w:hAnsi="Gill Sans Nova Light"/>
          <w:sz w:val="24"/>
          <w:szCs w:val="24"/>
        </w:rPr>
        <w:t>-faszialen Fehlspannungen, welche für 90% unserer Schmerzen verantwortlich sind</w:t>
      </w:r>
      <w:r w:rsidR="00B21CF1">
        <w:rPr>
          <w:rFonts w:ascii="Gill Sans Nova Light" w:hAnsi="Gill Sans Nova Light"/>
          <w:sz w:val="24"/>
          <w:szCs w:val="24"/>
        </w:rPr>
        <w:t xml:space="preserve">. Um die Beschwerden ursächlich und nachhaltig beseitigen zu können, müssen </w:t>
      </w:r>
      <w:r w:rsidR="00B21CF1" w:rsidRPr="00DD1D5C">
        <w:rPr>
          <w:rFonts w:ascii="Gill Sans Nova Light" w:hAnsi="Gill Sans Nova Light"/>
          <w:b/>
          <w:bCs/>
          <w:sz w:val="24"/>
          <w:szCs w:val="24"/>
        </w:rPr>
        <w:t xml:space="preserve">Sie als Patient regelmässig </w:t>
      </w:r>
      <w:r w:rsidR="00AD4E81" w:rsidRPr="00DD1D5C">
        <w:rPr>
          <w:rFonts w:ascii="Gill Sans Nova Light" w:hAnsi="Gill Sans Nova Light"/>
          <w:b/>
          <w:bCs/>
          <w:sz w:val="24"/>
          <w:szCs w:val="24"/>
        </w:rPr>
        <w:t>Ihre persönlichen Engpassdehnungen durchführen</w:t>
      </w:r>
      <w:r w:rsidR="00AD4E81">
        <w:rPr>
          <w:rFonts w:ascii="Gill Sans Nova Light" w:hAnsi="Gill Sans Nova Light"/>
          <w:sz w:val="24"/>
          <w:szCs w:val="24"/>
        </w:rPr>
        <w:t>. Wir geben Ihnen genau die richtigen Übun</w:t>
      </w:r>
      <w:r w:rsidR="00590A6D">
        <w:rPr>
          <w:rFonts w:ascii="Gill Sans Nova Light" w:hAnsi="Gill Sans Nova Light"/>
          <w:sz w:val="24"/>
          <w:szCs w:val="24"/>
        </w:rPr>
        <w:t xml:space="preserve">gen um schmerzfrei zu werden und auch zu bleiben. Nutzen Sie diese Chance! Das heisst: </w:t>
      </w:r>
      <w:r w:rsidR="00590A6D" w:rsidRPr="00DD1D5C">
        <w:rPr>
          <w:rFonts w:ascii="Gill Sans Nova Light" w:hAnsi="Gill Sans Nova Light"/>
          <w:b/>
          <w:bCs/>
          <w:sz w:val="24"/>
          <w:szCs w:val="24"/>
        </w:rPr>
        <w:t xml:space="preserve">üben 1 Monat </w:t>
      </w:r>
      <w:r w:rsidR="009701BC" w:rsidRPr="00DD1D5C">
        <w:rPr>
          <w:rFonts w:ascii="Gill Sans Nova Light" w:hAnsi="Gill Sans Nova Light"/>
          <w:b/>
          <w:bCs/>
          <w:sz w:val="24"/>
          <w:szCs w:val="24"/>
        </w:rPr>
        <w:t>6 x pro Woche 2 x täglich</w:t>
      </w:r>
      <w:r w:rsidR="009701BC">
        <w:rPr>
          <w:rFonts w:ascii="Gill Sans Nova Light" w:hAnsi="Gill Sans Nova Light"/>
          <w:sz w:val="24"/>
          <w:szCs w:val="24"/>
        </w:rPr>
        <w:t xml:space="preserve"> – dann schauen wir weiter.</w:t>
      </w:r>
    </w:p>
    <w:p w14:paraId="0ECB76ED" w14:textId="77777777" w:rsidR="000F3B56" w:rsidRPr="00CF2D39" w:rsidRDefault="000F3B56">
      <w:pPr>
        <w:rPr>
          <w:rFonts w:ascii="Gill Sans Nova Light" w:hAnsi="Gill Sans Nova Light"/>
          <w:b/>
          <w:bCs/>
          <w:sz w:val="24"/>
          <w:szCs w:val="24"/>
        </w:rPr>
      </w:pPr>
      <w:r w:rsidRPr="00CF2D39">
        <w:rPr>
          <w:rFonts w:ascii="Gill Sans Nova Light" w:hAnsi="Gill Sans Nova Light"/>
          <w:b/>
          <w:bCs/>
          <w:sz w:val="24"/>
          <w:szCs w:val="24"/>
        </w:rPr>
        <w:t>Regeln zum Erfolg</w:t>
      </w:r>
    </w:p>
    <w:p w14:paraId="03F7B0F0" w14:textId="77777777" w:rsidR="0048245A" w:rsidRDefault="000F3B56" w:rsidP="007E2B34">
      <w:pPr>
        <w:pStyle w:val="Listenabsatz"/>
        <w:numPr>
          <w:ilvl w:val="0"/>
          <w:numId w:val="3"/>
        </w:numPr>
        <w:rPr>
          <w:rFonts w:ascii="Gill Sans Nova Light" w:hAnsi="Gill Sans Nova Light"/>
          <w:sz w:val="24"/>
          <w:szCs w:val="24"/>
        </w:rPr>
      </w:pPr>
      <w:r w:rsidRPr="0048245A">
        <w:rPr>
          <w:rFonts w:ascii="Gill Sans Nova Light" w:hAnsi="Gill Sans Nova Light"/>
          <w:sz w:val="24"/>
          <w:szCs w:val="24"/>
        </w:rPr>
        <w:t>Um ein Schmerzbereich erfolgreich behandeln zu können</w:t>
      </w:r>
      <w:r w:rsidR="00EF44F8" w:rsidRPr="0048245A">
        <w:rPr>
          <w:rFonts w:ascii="Gill Sans Nova Light" w:hAnsi="Gill Sans Nova Light"/>
          <w:sz w:val="24"/>
          <w:szCs w:val="24"/>
        </w:rPr>
        <w:t xml:space="preserve">, rechnen wir durchschnittlich mit </w:t>
      </w:r>
      <w:r w:rsidR="00EF44F8" w:rsidRPr="00DD1D5C">
        <w:rPr>
          <w:rFonts w:ascii="Gill Sans Nova Light" w:hAnsi="Gill Sans Nova Light"/>
          <w:b/>
          <w:bCs/>
          <w:sz w:val="24"/>
          <w:szCs w:val="24"/>
        </w:rPr>
        <w:t>3 – 5 Behandlungen</w:t>
      </w:r>
      <w:r w:rsidR="00EF44F8" w:rsidRPr="0048245A">
        <w:rPr>
          <w:rFonts w:ascii="Gill Sans Nova Light" w:hAnsi="Gill Sans Nova Light"/>
          <w:sz w:val="24"/>
          <w:szCs w:val="24"/>
        </w:rPr>
        <w:t xml:space="preserve">. Dies obwohl normalerweise bereits in der ersten Behandlung eine starke Schmerzreduktion </w:t>
      </w:r>
      <w:r w:rsidR="0048245A" w:rsidRPr="0048245A">
        <w:rPr>
          <w:rFonts w:ascii="Gill Sans Nova Light" w:hAnsi="Gill Sans Nova Light"/>
          <w:sz w:val="24"/>
          <w:szCs w:val="24"/>
        </w:rPr>
        <w:t>erzielt werden kann.</w:t>
      </w:r>
    </w:p>
    <w:p w14:paraId="4D4846E3" w14:textId="77777777" w:rsidR="00CD0C66" w:rsidRDefault="0048245A" w:rsidP="007E2B34">
      <w:pPr>
        <w:pStyle w:val="Listenabsatz"/>
        <w:numPr>
          <w:ilvl w:val="0"/>
          <w:numId w:val="3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Wie bereits erwähnt, müssen die </w:t>
      </w:r>
      <w:r w:rsidRPr="004E2086">
        <w:rPr>
          <w:rFonts w:ascii="Gill Sans Nova Light" w:hAnsi="Gill Sans Nova Light"/>
          <w:b/>
          <w:bCs/>
          <w:sz w:val="24"/>
          <w:szCs w:val="24"/>
        </w:rPr>
        <w:t>Engpassdehnungen</w:t>
      </w:r>
      <w:r w:rsidR="002815DF">
        <w:rPr>
          <w:rFonts w:ascii="Gill Sans Nova Light" w:hAnsi="Gill Sans Nova Light"/>
          <w:sz w:val="24"/>
          <w:szCs w:val="24"/>
        </w:rPr>
        <w:t xml:space="preserve"> über einen bestimmten Zeitraum täglich durchgeführt werden. Nur so kann das Schmerzproblem ursächlich und nachhaltig behoben werden</w:t>
      </w:r>
      <w:r w:rsidR="00CD0C66">
        <w:rPr>
          <w:rFonts w:ascii="Gill Sans Nova Light" w:hAnsi="Gill Sans Nova Light"/>
          <w:sz w:val="24"/>
          <w:szCs w:val="24"/>
        </w:rPr>
        <w:t>.</w:t>
      </w:r>
    </w:p>
    <w:p w14:paraId="2B2BD165" w14:textId="77777777" w:rsidR="00D321E1" w:rsidRDefault="00CD0C66" w:rsidP="007E2B34">
      <w:pPr>
        <w:pStyle w:val="Listenabsatz"/>
        <w:numPr>
          <w:ilvl w:val="0"/>
          <w:numId w:val="3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Über den Zeitraum einer Schmerztherapie nach Liebscher &amp; Bracht</w:t>
      </w:r>
      <w:r w:rsidR="00783CA6">
        <w:rPr>
          <w:rFonts w:ascii="Gill Sans Nova Light" w:hAnsi="Gill Sans Nova Light"/>
          <w:sz w:val="24"/>
          <w:szCs w:val="24"/>
        </w:rPr>
        <w:t xml:space="preserve"> sollen keine anderen Therapien parallel durchgeführt werden. Nur so kann der Therapieerfolg richtig </w:t>
      </w:r>
      <w:r w:rsidR="00D321E1">
        <w:rPr>
          <w:rFonts w:ascii="Gill Sans Nova Light" w:hAnsi="Gill Sans Nova Light"/>
          <w:sz w:val="24"/>
          <w:szCs w:val="24"/>
        </w:rPr>
        <w:t>beurteilt und unnötige Komplikationen können verhindert werden.</w:t>
      </w:r>
    </w:p>
    <w:p w14:paraId="1DF559A6" w14:textId="2D0A58FD" w:rsidR="00780E9C" w:rsidRDefault="006D2F7E" w:rsidP="007E2B34">
      <w:pPr>
        <w:pStyle w:val="Listenabsatz"/>
        <w:numPr>
          <w:ilvl w:val="0"/>
          <w:numId w:val="3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Um die Schmerzreduktion gut beurteilen zu können, sollten </w:t>
      </w:r>
      <w:r w:rsidRPr="004E2086">
        <w:rPr>
          <w:rFonts w:ascii="Gill Sans Nova Light" w:hAnsi="Gill Sans Nova Light"/>
          <w:b/>
          <w:bCs/>
          <w:sz w:val="24"/>
          <w:szCs w:val="24"/>
        </w:rPr>
        <w:t>keine Schmerzmedikamente</w:t>
      </w:r>
      <w:r>
        <w:rPr>
          <w:rFonts w:ascii="Gill Sans Nova Light" w:hAnsi="Gill Sans Nova Light"/>
          <w:sz w:val="24"/>
          <w:szCs w:val="24"/>
        </w:rPr>
        <w:t xml:space="preserve"> </w:t>
      </w:r>
      <w:r w:rsidR="009A02CF">
        <w:rPr>
          <w:rFonts w:ascii="Gill Sans Nova Light" w:hAnsi="Gill Sans Nova Light"/>
          <w:sz w:val="24"/>
          <w:szCs w:val="24"/>
        </w:rPr>
        <w:t>eingenommen werden. Starke Medikamente (Morphin, usw.) dürfen aber nicht abgesetzt werden (kalter Entzug)</w:t>
      </w:r>
      <w:r w:rsidR="009670D4">
        <w:rPr>
          <w:rFonts w:ascii="Gill Sans Nova Light" w:hAnsi="Gill Sans Nova Light"/>
          <w:sz w:val="24"/>
          <w:szCs w:val="24"/>
        </w:rPr>
        <w:t>. Vorgehen mit dem Arzt besprechen.</w:t>
      </w:r>
    </w:p>
    <w:p w14:paraId="292E59C4" w14:textId="3C9AD6B8" w:rsidR="009670D4" w:rsidRPr="00CF2D39" w:rsidRDefault="009670D4" w:rsidP="009670D4">
      <w:pPr>
        <w:rPr>
          <w:rFonts w:ascii="Gill Sans Nova Light" w:hAnsi="Gill Sans Nova Light"/>
          <w:b/>
          <w:bCs/>
          <w:sz w:val="24"/>
          <w:szCs w:val="24"/>
        </w:rPr>
      </w:pPr>
      <w:r w:rsidRPr="00CF2D39">
        <w:rPr>
          <w:rFonts w:ascii="Gill Sans Nova Light" w:hAnsi="Gill Sans Nova Light"/>
          <w:b/>
          <w:bCs/>
          <w:sz w:val="24"/>
          <w:szCs w:val="24"/>
        </w:rPr>
        <w:t xml:space="preserve">Mögliche Reaktionen bei der </w:t>
      </w:r>
      <w:proofErr w:type="spellStart"/>
      <w:r w:rsidRPr="00CF2D39">
        <w:rPr>
          <w:rFonts w:ascii="Gill Sans Nova Light" w:hAnsi="Gill Sans Nova Light"/>
          <w:b/>
          <w:bCs/>
          <w:sz w:val="24"/>
          <w:szCs w:val="24"/>
        </w:rPr>
        <w:t>Osteopressur</w:t>
      </w:r>
      <w:proofErr w:type="spellEnd"/>
    </w:p>
    <w:p w14:paraId="06B0C14C" w14:textId="5B793EAB" w:rsidR="009670D4" w:rsidRDefault="009670D4" w:rsidP="009670D4">
      <w:pPr>
        <w:pStyle w:val="Listenabsatz"/>
        <w:numPr>
          <w:ilvl w:val="0"/>
          <w:numId w:val="4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Blaue Flecken (je nach Bindegewebe)</w:t>
      </w:r>
      <w:r w:rsidR="00945B11">
        <w:rPr>
          <w:rFonts w:ascii="Gill Sans Nova Light" w:hAnsi="Gill Sans Nova Light"/>
          <w:sz w:val="24"/>
          <w:szCs w:val="24"/>
        </w:rPr>
        <w:t>.</w:t>
      </w:r>
    </w:p>
    <w:p w14:paraId="47FC10CD" w14:textId="7E52A2A2" w:rsidR="00945B11" w:rsidRDefault="00945B11" w:rsidP="009670D4">
      <w:pPr>
        <w:pStyle w:val="Listenabsatz"/>
        <w:numPr>
          <w:ilvl w:val="0"/>
          <w:numId w:val="4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Punktemuskelkater (behandelte Punkte), ist ein Zeichen für den Heilungsprozess.</w:t>
      </w:r>
    </w:p>
    <w:p w14:paraId="107EF250" w14:textId="5A6325E3" w:rsidR="00945B11" w:rsidRDefault="00F05748" w:rsidP="009670D4">
      <w:pPr>
        <w:pStyle w:val="Listenabsatz"/>
        <w:numPr>
          <w:ilvl w:val="0"/>
          <w:numId w:val="4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Vorübergehende Erstverschlimmerungen, gibt es z.T. in den ersten 24 Std.</w:t>
      </w:r>
    </w:p>
    <w:p w14:paraId="25767752" w14:textId="0DE768B8" w:rsidR="00F05748" w:rsidRPr="00CF2D39" w:rsidRDefault="00F05748" w:rsidP="00F05748">
      <w:pPr>
        <w:rPr>
          <w:rFonts w:ascii="Gill Sans Nova Light" w:hAnsi="Gill Sans Nova Light"/>
          <w:b/>
          <w:bCs/>
          <w:sz w:val="24"/>
          <w:szCs w:val="24"/>
        </w:rPr>
      </w:pPr>
      <w:r w:rsidRPr="00CF2D39">
        <w:rPr>
          <w:rFonts w:ascii="Gill Sans Nova Light" w:hAnsi="Gill Sans Nova Light"/>
          <w:b/>
          <w:bCs/>
          <w:sz w:val="24"/>
          <w:szCs w:val="24"/>
        </w:rPr>
        <w:t>Massnahmen zur Linderung</w:t>
      </w:r>
    </w:p>
    <w:p w14:paraId="4E8006FC" w14:textId="7B02F00A" w:rsidR="00F05748" w:rsidRDefault="00F433D8" w:rsidP="00F05748">
      <w:pPr>
        <w:pStyle w:val="Listenabsatz"/>
        <w:numPr>
          <w:ilvl w:val="0"/>
          <w:numId w:val="5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Wohltuende warme Bäder oder Duschen</w:t>
      </w:r>
    </w:p>
    <w:p w14:paraId="6598C432" w14:textId="5E80CDE5" w:rsidR="00F433D8" w:rsidRDefault="00F433D8" w:rsidP="00F05748">
      <w:pPr>
        <w:pStyle w:val="Listenabsatz"/>
        <w:numPr>
          <w:ilvl w:val="0"/>
          <w:numId w:val="5"/>
        </w:num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Warme Wickel</w:t>
      </w:r>
    </w:p>
    <w:p w14:paraId="4A498D24" w14:textId="3659FF23" w:rsidR="00B963C3" w:rsidRDefault="00F433D8" w:rsidP="00352F5A">
      <w:pPr>
        <w:pStyle w:val="Listenabsatz"/>
        <w:numPr>
          <w:ilvl w:val="0"/>
          <w:numId w:val="5"/>
        </w:numPr>
        <w:rPr>
          <w:rFonts w:ascii="Gill Sans Nova Light" w:hAnsi="Gill Sans Nova Light"/>
          <w:sz w:val="24"/>
          <w:szCs w:val="24"/>
        </w:rPr>
      </w:pPr>
      <w:r w:rsidRPr="00352F5A">
        <w:rPr>
          <w:rFonts w:ascii="Gill Sans Nova Light" w:hAnsi="Gill Sans Nova Light"/>
          <w:sz w:val="24"/>
          <w:szCs w:val="24"/>
        </w:rPr>
        <w:t>Engpassdehnungen Intensität 8 bis</w:t>
      </w:r>
      <w:r w:rsidR="00352F5A">
        <w:rPr>
          <w:rFonts w:ascii="Gill Sans Nova Light" w:hAnsi="Gill Sans Nova Light"/>
          <w:sz w:val="24"/>
          <w:szCs w:val="24"/>
        </w:rPr>
        <w:t xml:space="preserve"> 9</w:t>
      </w:r>
    </w:p>
    <w:p w14:paraId="2EF9D82D" w14:textId="77777777" w:rsidR="00CF2D39" w:rsidRDefault="00CF2D39" w:rsidP="007C54FE">
      <w:pPr>
        <w:rPr>
          <w:rFonts w:ascii="Gill Sans Nova Light" w:hAnsi="Gill Sans Nova Light"/>
          <w:sz w:val="24"/>
          <w:szCs w:val="24"/>
        </w:rPr>
      </w:pPr>
    </w:p>
    <w:p w14:paraId="612CCAEE" w14:textId="4590FFE0" w:rsidR="007C54FE" w:rsidRPr="007C54FE" w:rsidRDefault="00365D79" w:rsidP="007C54FE">
      <w:p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Ich</w:t>
      </w:r>
      <w:r w:rsidR="007C54FE">
        <w:rPr>
          <w:rFonts w:ascii="Gill Sans Nova Light" w:hAnsi="Gill Sans Nova Light"/>
          <w:sz w:val="24"/>
          <w:szCs w:val="24"/>
        </w:rPr>
        <w:t xml:space="preserve"> freue</w:t>
      </w:r>
      <w:r>
        <w:rPr>
          <w:rFonts w:ascii="Gill Sans Nova Light" w:hAnsi="Gill Sans Nova Light"/>
          <w:sz w:val="24"/>
          <w:szCs w:val="24"/>
        </w:rPr>
        <w:t xml:space="preserve"> mich</w:t>
      </w:r>
      <w:r w:rsidR="007C54FE">
        <w:rPr>
          <w:rFonts w:ascii="Gill Sans Nova Light" w:hAnsi="Gill Sans Nova Light"/>
          <w:sz w:val="24"/>
          <w:szCs w:val="24"/>
        </w:rPr>
        <w:t>, Sie auf dem Weg zur Beschwerdefreiheit begleiten zu dürfen.</w:t>
      </w:r>
    </w:p>
    <w:sectPr w:rsidR="007C54FE" w:rsidRPr="007C5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6C665" w14:textId="77777777" w:rsidR="00C3188E" w:rsidRDefault="00C3188E" w:rsidP="00850B5D">
      <w:pPr>
        <w:spacing w:after="0" w:line="240" w:lineRule="auto"/>
      </w:pPr>
      <w:r>
        <w:separator/>
      </w:r>
    </w:p>
  </w:endnote>
  <w:endnote w:type="continuationSeparator" w:id="0">
    <w:p w14:paraId="4AB8E444" w14:textId="77777777" w:rsidR="00C3188E" w:rsidRDefault="00C3188E" w:rsidP="0085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DCE25" w14:textId="77777777" w:rsidR="007F659A" w:rsidRDefault="007F65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8FC8D" w14:textId="77777777" w:rsidR="007F659A" w:rsidRDefault="007F65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18C3" w14:textId="77777777" w:rsidR="007F659A" w:rsidRDefault="007F65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24857" w14:textId="77777777" w:rsidR="00C3188E" w:rsidRDefault="00C3188E" w:rsidP="00850B5D">
      <w:pPr>
        <w:spacing w:after="0" w:line="240" w:lineRule="auto"/>
      </w:pPr>
      <w:r>
        <w:separator/>
      </w:r>
    </w:p>
  </w:footnote>
  <w:footnote w:type="continuationSeparator" w:id="0">
    <w:p w14:paraId="01C7A3B5" w14:textId="77777777" w:rsidR="00C3188E" w:rsidRDefault="00C3188E" w:rsidP="0085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F7D02" w14:textId="77777777" w:rsidR="007F659A" w:rsidRDefault="007F65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67334" w14:textId="237513C5" w:rsidR="00850B5D" w:rsidRPr="007F659A" w:rsidRDefault="00850B5D" w:rsidP="00850B5D">
    <w:pPr>
      <w:rPr>
        <w:rFonts w:ascii="Gill Sans Nova Light" w:hAnsi="Gill Sans Nova Light"/>
        <w:b/>
        <w:bCs/>
        <w:color w:val="385623" w:themeColor="accent6" w:themeShade="80"/>
      </w:rPr>
    </w:pPr>
    <w:r w:rsidRPr="005070B6">
      <w:rPr>
        <w:rFonts w:ascii="Gill Sans Nova Light" w:hAnsi="Gill Sans Nova Light"/>
        <w:b/>
        <w:bCs/>
        <w:color w:val="385623" w:themeColor="accent6" w:themeShade="80"/>
        <w:sz w:val="24"/>
        <w:szCs w:val="24"/>
      </w:rPr>
      <w:t>Roths Massage HealthCare</w:t>
    </w:r>
    <w:r w:rsidRPr="005070B6">
      <w:rPr>
        <w:rFonts w:ascii="Gill Sans Nova Light" w:hAnsi="Gill Sans Nova Light"/>
        <w:b/>
        <w:bCs/>
        <w:color w:val="385623" w:themeColor="accent6" w:themeShade="80"/>
        <w:sz w:val="28"/>
        <w:szCs w:val="28"/>
      </w:rPr>
      <w:t xml:space="preserve"> </w:t>
    </w:r>
    <w:proofErr w:type="spellStart"/>
    <w:r w:rsidRPr="007F659A">
      <w:rPr>
        <w:rFonts w:ascii="Gill Sans Nova Light" w:hAnsi="Gill Sans Nova Light"/>
        <w:color w:val="385623" w:themeColor="accent6" w:themeShade="80"/>
        <w:sz w:val="20"/>
        <w:szCs w:val="20"/>
      </w:rPr>
      <w:t>Chrummweid</w:t>
    </w:r>
    <w:proofErr w:type="spellEnd"/>
    <w:r w:rsidRPr="007F659A">
      <w:rPr>
        <w:rFonts w:ascii="Gill Sans Nova Light" w:hAnsi="Gill Sans Nova Light"/>
        <w:color w:val="385623" w:themeColor="accent6" w:themeShade="80"/>
        <w:sz w:val="20"/>
        <w:szCs w:val="20"/>
      </w:rPr>
      <w:t xml:space="preserve"> 1, 6026 Rain, 0795687535, rora.gesundheit@hotmail.c</w:t>
    </w:r>
    <w:r w:rsidR="007F659A" w:rsidRPr="007F659A">
      <w:rPr>
        <w:rFonts w:ascii="Gill Sans Nova Light" w:hAnsi="Gill Sans Nova Light"/>
        <w:color w:val="385623" w:themeColor="accent6" w:themeShade="80"/>
        <w:sz w:val="20"/>
        <w:szCs w:val="20"/>
      </w:rPr>
      <w:t>om</w:t>
    </w:r>
  </w:p>
  <w:p w14:paraId="573C1C64" w14:textId="77777777" w:rsidR="00850B5D" w:rsidRDefault="00850B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9F094" w14:textId="77777777" w:rsidR="007F659A" w:rsidRDefault="007F65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00DD"/>
    <w:multiLevelType w:val="hybridMultilevel"/>
    <w:tmpl w:val="770EF4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2867"/>
    <w:multiLevelType w:val="hybridMultilevel"/>
    <w:tmpl w:val="137A6B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956"/>
    <w:multiLevelType w:val="hybridMultilevel"/>
    <w:tmpl w:val="5ACCBC7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51EE3"/>
    <w:multiLevelType w:val="hybridMultilevel"/>
    <w:tmpl w:val="5C62A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67438"/>
    <w:multiLevelType w:val="hybridMultilevel"/>
    <w:tmpl w:val="33D27CBC"/>
    <w:lvl w:ilvl="0" w:tplc="29E20F1E">
      <w:numFmt w:val="bullet"/>
      <w:lvlText w:val="-"/>
      <w:lvlJc w:val="left"/>
      <w:pPr>
        <w:ind w:left="720" w:hanging="360"/>
      </w:pPr>
      <w:rPr>
        <w:rFonts w:ascii="Gill Sans Nova Light" w:eastAsia="MS Mincho" w:hAnsi="Gill Sans Nov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887145">
    <w:abstractNumId w:val="2"/>
  </w:num>
  <w:num w:numId="2" w16cid:durableId="626544678">
    <w:abstractNumId w:val="4"/>
  </w:num>
  <w:num w:numId="3" w16cid:durableId="1962375076">
    <w:abstractNumId w:val="1"/>
  </w:num>
  <w:num w:numId="4" w16cid:durableId="275596726">
    <w:abstractNumId w:val="3"/>
  </w:num>
  <w:num w:numId="5" w16cid:durableId="176444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4CC"/>
    <w:rsid w:val="000576F2"/>
    <w:rsid w:val="00087FDF"/>
    <w:rsid w:val="000D3BD8"/>
    <w:rsid w:val="000F3B56"/>
    <w:rsid w:val="001020B4"/>
    <w:rsid w:val="0011469D"/>
    <w:rsid w:val="00121933"/>
    <w:rsid w:val="00126A53"/>
    <w:rsid w:val="001663C7"/>
    <w:rsid w:val="001A4006"/>
    <w:rsid w:val="001B12B0"/>
    <w:rsid w:val="0021441D"/>
    <w:rsid w:val="00216D02"/>
    <w:rsid w:val="00226C2F"/>
    <w:rsid w:val="00235760"/>
    <w:rsid w:val="002433E5"/>
    <w:rsid w:val="002453FB"/>
    <w:rsid w:val="002666E3"/>
    <w:rsid w:val="00266798"/>
    <w:rsid w:val="00271FBA"/>
    <w:rsid w:val="0027213D"/>
    <w:rsid w:val="002815DF"/>
    <w:rsid w:val="002858C4"/>
    <w:rsid w:val="002A6C04"/>
    <w:rsid w:val="002C19E3"/>
    <w:rsid w:val="00323DCC"/>
    <w:rsid w:val="003300E8"/>
    <w:rsid w:val="00332D5F"/>
    <w:rsid w:val="00352F5A"/>
    <w:rsid w:val="0035576B"/>
    <w:rsid w:val="00365D79"/>
    <w:rsid w:val="00367C92"/>
    <w:rsid w:val="00376E9F"/>
    <w:rsid w:val="003923CB"/>
    <w:rsid w:val="003A2EB0"/>
    <w:rsid w:val="003D041A"/>
    <w:rsid w:val="003E02C8"/>
    <w:rsid w:val="003F2550"/>
    <w:rsid w:val="003F36D1"/>
    <w:rsid w:val="004013F2"/>
    <w:rsid w:val="004054E4"/>
    <w:rsid w:val="0042073F"/>
    <w:rsid w:val="004231FA"/>
    <w:rsid w:val="00444409"/>
    <w:rsid w:val="004511D8"/>
    <w:rsid w:val="004664FF"/>
    <w:rsid w:val="004709E2"/>
    <w:rsid w:val="00481B59"/>
    <w:rsid w:val="0048245A"/>
    <w:rsid w:val="0048630D"/>
    <w:rsid w:val="004A0EEA"/>
    <w:rsid w:val="004B1F17"/>
    <w:rsid w:val="004B44A4"/>
    <w:rsid w:val="004C5BB7"/>
    <w:rsid w:val="004D3F63"/>
    <w:rsid w:val="004E2086"/>
    <w:rsid w:val="004E5707"/>
    <w:rsid w:val="004F715B"/>
    <w:rsid w:val="00503976"/>
    <w:rsid w:val="005070B6"/>
    <w:rsid w:val="00522F7E"/>
    <w:rsid w:val="005250BB"/>
    <w:rsid w:val="00537C8F"/>
    <w:rsid w:val="00541FAC"/>
    <w:rsid w:val="0055176B"/>
    <w:rsid w:val="00575511"/>
    <w:rsid w:val="00576A29"/>
    <w:rsid w:val="00581A14"/>
    <w:rsid w:val="00584115"/>
    <w:rsid w:val="00590A6D"/>
    <w:rsid w:val="0059518E"/>
    <w:rsid w:val="005A1296"/>
    <w:rsid w:val="005B771A"/>
    <w:rsid w:val="005C25BC"/>
    <w:rsid w:val="005F088A"/>
    <w:rsid w:val="005F36BE"/>
    <w:rsid w:val="005F6AAC"/>
    <w:rsid w:val="00626557"/>
    <w:rsid w:val="006357C5"/>
    <w:rsid w:val="006A5AB9"/>
    <w:rsid w:val="006D2F7E"/>
    <w:rsid w:val="00712212"/>
    <w:rsid w:val="007163CE"/>
    <w:rsid w:val="00742279"/>
    <w:rsid w:val="00744429"/>
    <w:rsid w:val="007511DF"/>
    <w:rsid w:val="00761D88"/>
    <w:rsid w:val="007631DF"/>
    <w:rsid w:val="00764C59"/>
    <w:rsid w:val="00780E9C"/>
    <w:rsid w:val="00781A3E"/>
    <w:rsid w:val="00783CA6"/>
    <w:rsid w:val="0079736D"/>
    <w:rsid w:val="007B460F"/>
    <w:rsid w:val="007C54FE"/>
    <w:rsid w:val="007F00DC"/>
    <w:rsid w:val="007F659A"/>
    <w:rsid w:val="00825C3F"/>
    <w:rsid w:val="00825D3C"/>
    <w:rsid w:val="00850B5D"/>
    <w:rsid w:val="00861399"/>
    <w:rsid w:val="008622A8"/>
    <w:rsid w:val="00871816"/>
    <w:rsid w:val="008C6160"/>
    <w:rsid w:val="0090081E"/>
    <w:rsid w:val="00904C41"/>
    <w:rsid w:val="0093313B"/>
    <w:rsid w:val="00945B11"/>
    <w:rsid w:val="00956080"/>
    <w:rsid w:val="00957DB5"/>
    <w:rsid w:val="009670D4"/>
    <w:rsid w:val="009701BC"/>
    <w:rsid w:val="009947F4"/>
    <w:rsid w:val="009A02CF"/>
    <w:rsid w:val="009A0D7E"/>
    <w:rsid w:val="009A49B0"/>
    <w:rsid w:val="009D0FFB"/>
    <w:rsid w:val="00A22011"/>
    <w:rsid w:val="00A75B66"/>
    <w:rsid w:val="00AD4E81"/>
    <w:rsid w:val="00B0019C"/>
    <w:rsid w:val="00B131DE"/>
    <w:rsid w:val="00B21CF1"/>
    <w:rsid w:val="00B32016"/>
    <w:rsid w:val="00B56FD5"/>
    <w:rsid w:val="00B75494"/>
    <w:rsid w:val="00B9321C"/>
    <w:rsid w:val="00B936CE"/>
    <w:rsid w:val="00B95FFB"/>
    <w:rsid w:val="00B96048"/>
    <w:rsid w:val="00B963C3"/>
    <w:rsid w:val="00BC2439"/>
    <w:rsid w:val="00BC74CC"/>
    <w:rsid w:val="00BE1642"/>
    <w:rsid w:val="00C3188E"/>
    <w:rsid w:val="00C440BA"/>
    <w:rsid w:val="00C71CBB"/>
    <w:rsid w:val="00C83E0F"/>
    <w:rsid w:val="00C8725D"/>
    <w:rsid w:val="00C93177"/>
    <w:rsid w:val="00CA5B97"/>
    <w:rsid w:val="00CD0C66"/>
    <w:rsid w:val="00CE0F19"/>
    <w:rsid w:val="00CF2D39"/>
    <w:rsid w:val="00CF5A0B"/>
    <w:rsid w:val="00D06A88"/>
    <w:rsid w:val="00D321E1"/>
    <w:rsid w:val="00D575DF"/>
    <w:rsid w:val="00D97FE4"/>
    <w:rsid w:val="00DB2E83"/>
    <w:rsid w:val="00DC0EA0"/>
    <w:rsid w:val="00DC57CB"/>
    <w:rsid w:val="00DD1D5C"/>
    <w:rsid w:val="00DD3328"/>
    <w:rsid w:val="00DE19FC"/>
    <w:rsid w:val="00DF058C"/>
    <w:rsid w:val="00DF211A"/>
    <w:rsid w:val="00E311A2"/>
    <w:rsid w:val="00E433EA"/>
    <w:rsid w:val="00E82A17"/>
    <w:rsid w:val="00E8586F"/>
    <w:rsid w:val="00EA0C46"/>
    <w:rsid w:val="00EE66F7"/>
    <w:rsid w:val="00EF44F8"/>
    <w:rsid w:val="00EF5FCD"/>
    <w:rsid w:val="00EF6C6F"/>
    <w:rsid w:val="00F05748"/>
    <w:rsid w:val="00F13390"/>
    <w:rsid w:val="00F249DB"/>
    <w:rsid w:val="00F268F2"/>
    <w:rsid w:val="00F32323"/>
    <w:rsid w:val="00F35A0E"/>
    <w:rsid w:val="00F433D8"/>
    <w:rsid w:val="00F8011A"/>
    <w:rsid w:val="00F8592A"/>
    <w:rsid w:val="00F86827"/>
    <w:rsid w:val="00F86EC9"/>
    <w:rsid w:val="00F93C61"/>
    <w:rsid w:val="00FC0303"/>
    <w:rsid w:val="00FE6137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E7198"/>
  <w15:docId w15:val="{62CABB21-8D51-4E15-861C-2CCBA5F7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74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74C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66798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5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0B5D"/>
  </w:style>
  <w:style w:type="paragraph" w:styleId="Fuzeile">
    <w:name w:val="footer"/>
    <w:basedOn w:val="Standard"/>
    <w:link w:val="FuzeileZchn"/>
    <w:uiPriority w:val="99"/>
    <w:unhideWhenUsed/>
    <w:rsid w:val="00850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0B5D"/>
  </w:style>
  <w:style w:type="table" w:styleId="Tabellenraster">
    <w:name w:val="Table Grid"/>
    <w:basedOn w:val="NormaleTabelle"/>
    <w:uiPriority w:val="39"/>
    <w:rsid w:val="00744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EFBB-8251-482E-83F2-6B86CEA4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Roth</dc:creator>
  <cp:keywords/>
  <dc:description/>
  <cp:lastModifiedBy>Ramona Roth</cp:lastModifiedBy>
  <cp:revision>169</cp:revision>
  <dcterms:created xsi:type="dcterms:W3CDTF">2023-01-24T13:49:00Z</dcterms:created>
  <dcterms:modified xsi:type="dcterms:W3CDTF">2024-11-16T10:15:00Z</dcterms:modified>
</cp:coreProperties>
</file>